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rFonts w:ascii="Helvetica Neue" w:cs="Helvetica Neue" w:eastAsia="Helvetica Neue" w:hAnsi="Helvetica Neue"/>
          <w:b w:val="1"/>
          <w:color w:val="1d1c1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jc w:val="center"/>
        <w:rPr>
          <w:rFonts w:ascii="Helvetica Neue" w:cs="Helvetica Neue" w:eastAsia="Helvetica Neue" w:hAnsi="Helvetica Neue"/>
          <w:i w:val="1"/>
          <w:color w:val="1d1c1d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d1c1d"/>
          <w:sz w:val="28"/>
          <w:szCs w:val="28"/>
          <w:rtl w:val="0"/>
        </w:rPr>
        <w:t xml:space="preserve">a momondo revela os melhores países para viagens e trabalho remoto em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jc w:val="center"/>
        <w:rPr>
          <w:rFonts w:ascii="Helvetica Neue" w:cs="Helvetica Neue" w:eastAsia="Helvetica Neue" w:hAnsi="Helvetica Neue"/>
          <w:i w:val="1"/>
          <w:color w:val="1d1c1d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color w:val="1d1c1d"/>
          <w:sz w:val="24"/>
          <w:szCs w:val="24"/>
          <w:rtl w:val="0"/>
        </w:rPr>
        <w:t xml:space="preserve">– Portugal está em primeiro lugar como o melhor país do mundo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1d1c1d"/>
          <w:sz w:val="24"/>
          <w:szCs w:val="24"/>
          <w:rtl w:val="0"/>
        </w:rPr>
        <w:t xml:space="preserve">para viajar e trabalhar remotamente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Agora que mais pessoas adotam ambientes de trabalho flexíveis e combinam lazer com o trabalho remoto, o motor de pesquisa de viagens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1"/>
            <w:szCs w:val="21"/>
            <w:u w:val="single"/>
            <w:rtl w:val="0"/>
          </w:rPr>
          <w:t xml:space="preserve">momondo.pt</w:t>
        </w:r>
      </w:hyperlink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 revela os melhores países do mundo para trabalhar remotamente, com Portugal no topo da lista. 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O primeiro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1"/>
            <w:szCs w:val="21"/>
            <w:u w:val="single"/>
            <w:rtl w:val="0"/>
          </w:rPr>
          <w:t xml:space="preserve">Índice de trabalho em viagem</w:t>
        </w:r>
      </w:hyperlink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 da momondo é um recurso fundamental para quem pretende experimentar ter o escritório no estrangeiro de forma temporária ou permanente. Para o elaborar, a momondo analisou 111 países e classificou-os com base em 22 fatores, em seis categorias: custo de viagens e acessibilidade; preços locais; saúde e segurança; condições de trabalho remoto; vida social; e clima. Com isto, encontrou os países onde é mais fácil conjugar o trabalho remoto com o lazer nas horas livres.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Apresentamos os 10 países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que melhor combinam condições de trabalho produtivas e oportunidades para aventuras em viagem,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 segundo a momondo: 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before="24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Portugal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Espanha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Roménia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Maurícia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Japão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Malta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Costa 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Panamá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República Checa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24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Alemanha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40" w:before="240" w:lineRule="auto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Portugal ficou classificado como o melhor país no mundo para o trabalho remoto, com pontuações altas em todas as categorias, incluindo o clima, a vida social, a baixa taxa de criminalidade e o custo de vida relativamente acessível. Portugal também tem um visto para nómadas digitais, e muitos habitantes têm um nível de inglês elevado, o que é um ponto forte para expatriados. 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Rule="auto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A Espanha ficou em segundo lugar, sobretudo pela elevada quantidade de cafés e restaurantes per capita, juntamente com uma Internet rápida, muitos espaços de co-working e vistos remotos para freelancers. Além disso, tem uma vida noturna exuberante e é aberta à comunidade LGBTQ+. A Roménia ocupa o terceiro lugar, principalmente pelos preços atrativos em alugueres de longa duração e comida local. 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Rule="auto"/>
        <w:jc w:val="both"/>
        <w:rPr>
          <w:rFonts w:ascii="Helvetica Neue" w:cs="Helvetica Neue" w:eastAsia="Helvetica Neue" w:hAnsi="Helvetica Neue"/>
          <w:b w:val="1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1"/>
          <w:szCs w:val="21"/>
          <w:rtl w:val="0"/>
        </w:rPr>
        <w:t xml:space="preserve">Graças à nova ferramenta da momondo, os portugueses podem decidir onde trabalhar remotamente tendo em conta o fuso horário do emprego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Rule="auto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Além do Índice de trabalho em viagem, a momondo criou um </w:t>
      </w:r>
      <w:hyperlink r:id="rId9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1"/>
            <w:szCs w:val="21"/>
            <w:u w:val="single"/>
            <w:rtl w:val="0"/>
          </w:rPr>
          <w:t xml:space="preserve">mapa de fusos horários</w:t>
        </w:r>
      </w:hyperlink>
      <w:r w:rsidDel="00000000" w:rsidR="00000000" w:rsidRPr="00000000">
        <w:rPr>
          <w:rFonts w:ascii="Helvetica Neue" w:cs="Helvetica Neue" w:eastAsia="Helvetica Neue" w:hAnsi="Helvetica Neue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para ajudar utilizadores a perceber rapidamente a diferença horária entre o local do emprego e o país de destino — ideal para quem quer evitar videochamadas às duas da manhã por trabalhar no estrangeiro.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white"/>
          <w:rtl w:val="0"/>
        </w:rPr>
        <w:t xml:space="preserve">A classificação por fuso horário tem em conta os fatores e categorias-chave do Índice de trabalho em viagem, mas apresenta-os de acordo com o país de origem dos utilizadores, para que países com o fuso horário mais próximo apareçam mais acima na lista de destinos. 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O mapa também fornece informações sobre as restrições de viagem e as taxas de vacinação mais recentes por país.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Rule="auto"/>
        <w:jc w:val="both"/>
        <w:rPr>
          <w:rFonts w:ascii="Helvetica Neue" w:cs="Helvetica Neue" w:eastAsia="Helvetica Neue" w:hAnsi="Helvetica Neue"/>
          <w:b w:val="1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Antes de planear a viagem, verifique as restrições atualmente em vigor no destino. O </w:t>
      </w:r>
      <w:hyperlink r:id="rId10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1"/>
            <w:szCs w:val="21"/>
            <w:u w:val="single"/>
            <w:rtl w:val="0"/>
          </w:rPr>
          <w:t xml:space="preserve">mapa de restrições de viagem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da momondo oferece atualizações em tempo real sobre as restrições COVID-19 e os requisitos de entrada por país.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Todas as fontes foram consultadas e os dados recolhidos entre 1 de setembro e 20 de outubro de 2021. Os valores recolhidos baseiam-se nos dados mais recentes disponíveis. Para conhecer a metodologia do Índice de trabalho em viagem, consulte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momondo.pt/travel-work/rank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Helvetica Neue" w:cs="Helvetica Neue" w:eastAsia="Helvetica Neue" w:hAnsi="Helvetica Neue"/>
          <w:b w:val="1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1"/>
          <w:szCs w:val="21"/>
          <w:rtl w:val="0"/>
        </w:rPr>
        <w:t xml:space="preserve">Sobre a momondo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Helvetica Neue" w:cs="Helvetica Neue" w:eastAsia="Helvetica Neue" w:hAnsi="Helvetica Neue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Helvetica Neue" w:cs="Helvetica Neue" w:eastAsia="Helvetica Neue" w:hAnsi="Helvetica Neue"/>
          <w:sz w:val="20"/>
          <w:szCs w:val="20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white"/>
          <w:rtl w:val="0"/>
        </w:rPr>
        <w:t xml:space="preserve">A </w:t>
      </w:r>
      <w:hyperlink r:id="rId12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highlight w:val="white"/>
            <w:u w:val="single"/>
            <w:rtl w:val="0"/>
          </w:rPr>
          <w:t xml:space="preserve">momondo.pt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white"/>
          <w:rtl w:val="0"/>
        </w:rPr>
        <w:t xml:space="preserve"> é um motor de busca de viagens que compara preços de voos, hotéis e aluguer de carros. Ganhou vários prémios e é recomendada por algumas das principais organizações de comunicação, tais como CNN, Frommer’s, The New York Times e The Daily Telegraph. Tem sede em Copenhaga e está presente em mais de 30 mercados. A momondo é uma marca gerida pela KAYAK, parte da Booking Holdings Inc (NASDAQ: BKNG).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Helvetica Neue" w:cs="Helvetica Neue" w:eastAsia="Helvetica Neue" w:hAnsi="Helvetica Neue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3676650</wp:posOffset>
          </wp:positionH>
          <wp:positionV relativeFrom="paragraph">
            <wp:posOffset>-114297</wp:posOffset>
          </wp:positionV>
          <wp:extent cx="2528888" cy="486659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8888" cy="48665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/>
      <w:outlineLvl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/>
      <w:outlineLvl w:val="2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tblPr/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omondo.pt/travel-work/rank" TargetMode="External"/><Relationship Id="rId10" Type="http://schemas.openxmlformats.org/officeDocument/2006/relationships/hyperlink" Target="https://www.momondo.com/travel-restrictions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momondo.p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omondo.pt/travel-work/map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momondo.pt" TargetMode="External"/><Relationship Id="rId8" Type="http://schemas.openxmlformats.org/officeDocument/2006/relationships/hyperlink" Target="https://momondo.pt/travel-work/r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al4K2pt30OmFgapRGm4ySsClVQ==">AMUW2mVs7pXpxEdhivXVbGf/1YkY9o4efVjzTucghdhAdGfcq4WfhZ4IPXHQZxhJgduop/n0E8YPeJIVJ8l5cTHnIPvlQEiP71L11MGfDspX7pYHlTHFNDY=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